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FE66A" w14:textId="44CEA2E2" w:rsidR="001244B2" w:rsidRPr="001244B2" w:rsidRDefault="00AF7D54" w:rsidP="001244B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 xml:space="preserve">Додаток </w:t>
      </w:r>
      <w:r w:rsidR="007250A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103</w:t>
      </w:r>
    </w:p>
    <w:p w14:paraId="07B74435" w14:textId="77777777" w:rsidR="001244B2" w:rsidRPr="001244B2" w:rsidRDefault="001244B2" w:rsidP="001244B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</w:pPr>
      <w:r w:rsidRPr="001244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до рішення виконкому</w:t>
      </w:r>
    </w:p>
    <w:p w14:paraId="07146A66" w14:textId="77777777" w:rsidR="001244B2" w:rsidRPr="0020691D" w:rsidRDefault="001244B2" w:rsidP="001244B2">
      <w:pPr>
        <w:tabs>
          <w:tab w:val="left" w:pos="4200"/>
        </w:tabs>
        <w:suppressAutoHyphens w:val="0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1244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районної у місті ради</w:t>
      </w:r>
    </w:p>
    <w:p w14:paraId="4F3CBAD8" w14:textId="40A004ED" w:rsidR="00C3025A" w:rsidRPr="007E3BCD" w:rsidRDefault="007250AC" w:rsidP="007E3BCD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01</w:t>
      </w:r>
      <w:r w:rsidR="00CF3F59" w:rsidRPr="00CF3F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.0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  <w:r w:rsidR="00CF3F59" w:rsidRPr="00CF3F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.202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6</w:t>
      </w:r>
      <w:r w:rsidR="00CF3F59" w:rsidRPr="00CF3F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№ </w:t>
      </w:r>
      <w:r w:rsidR="001D0DB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  <w:r w:rsidR="007E3BC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</w:t>
      </w:r>
      <w:r w:rsidR="001244B2" w:rsidRPr="0020691D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                     </w:t>
      </w:r>
    </w:p>
    <w:p w14:paraId="67D8D180" w14:textId="30557CF1" w:rsidR="008533CC" w:rsidRDefault="008533CC" w:rsidP="00853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</w:pPr>
      <w:r w:rsidRPr="0020691D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 xml:space="preserve">ІНФОРМАЦІЙНА КАРТКА </w:t>
      </w:r>
      <w:r w:rsidR="00C85958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40-5</w:t>
      </w:r>
      <w:r w:rsidR="007250AC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2</w:t>
      </w:r>
    </w:p>
    <w:p w14:paraId="2813A713" w14:textId="77777777" w:rsidR="00102447" w:rsidRPr="0020691D" w:rsidRDefault="00102447" w:rsidP="008533C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highlight w:val="white"/>
          <w:shd w:val="clear" w:color="auto" w:fill="00FF00"/>
          <w:lang w:val="uk-UA"/>
        </w:rPr>
      </w:pPr>
    </w:p>
    <w:p w14:paraId="03E9FDF6" w14:textId="77777777" w:rsidR="008533CC" w:rsidRPr="007E3BCD" w:rsidRDefault="008533CC" w:rsidP="008533CC">
      <w:pPr>
        <w:spacing w:after="0" w:line="240" w:lineRule="auto"/>
        <w:jc w:val="center"/>
        <w:rPr>
          <w:rFonts w:ascii="Times New Roman" w:hAnsi="Times New Roman" w:cs="Times New Roman"/>
          <w:sz w:val="2"/>
          <w:szCs w:val="6"/>
          <w:highlight w:val="white"/>
          <w:shd w:val="clear" w:color="auto" w:fill="00FF00"/>
          <w:lang w:val="uk-UA"/>
        </w:rPr>
      </w:pPr>
    </w:p>
    <w:p w14:paraId="42C06D68" w14:textId="08729078" w:rsidR="008533CC" w:rsidRPr="0020691D" w:rsidRDefault="00646E22" w:rsidP="006B3B30">
      <w:pPr>
        <w:spacing w:after="0" w:line="240" w:lineRule="auto"/>
        <w:ind w:right="-89"/>
        <w:jc w:val="both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Назва п</w:t>
      </w:r>
      <w:r w:rsidR="0010244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ослуг</w:t>
      </w:r>
      <w:r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и:</w:t>
      </w:r>
      <w:r w:rsidR="0010244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</w:t>
      </w:r>
      <w:r w:rsidR="00921F4B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По</w:t>
      </w:r>
      <w:r w:rsidR="00887AE7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дання </w:t>
      </w:r>
      <w:r w:rsidR="00E326ED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заперечення/скарги на рішення, дії чи бездіяльності комісії з розгляду питань надання </w:t>
      </w:r>
      <w:r w:rsidR="00887AE7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компенсації </w:t>
      </w:r>
      <w:r w:rsidR="0010244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за пошкоджені</w:t>
      </w:r>
      <w:r w:rsidR="00887AE7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об’єкт</w:t>
      </w:r>
      <w:r w:rsidR="0010244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и</w:t>
      </w:r>
      <w:r w:rsidR="00887AE7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нерухомого майна </w:t>
      </w:r>
      <w:r w:rsidR="001E11D5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внаслідок бойових дій, терористичних актів, диверсій, спричинених збройною агресією </w:t>
      </w:r>
      <w:r w:rsidR="00D85BAC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Р</w:t>
      </w:r>
      <w:r w:rsidR="001E11D5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осійської</w:t>
      </w:r>
      <w:r w:rsidR="00D85BAC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Ф</w:t>
      </w:r>
      <w:r w:rsidR="001E11D5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едерації</w:t>
      </w:r>
      <w:r w:rsidR="0075656E" w:rsidRPr="0020691D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проти України</w:t>
      </w:r>
    </w:p>
    <w:p w14:paraId="6B31FA9B" w14:textId="77777777" w:rsidR="008533CC" w:rsidRPr="007E3BCD" w:rsidRDefault="008533CC" w:rsidP="008533CC">
      <w:pPr>
        <w:spacing w:after="0" w:line="240" w:lineRule="auto"/>
        <w:ind w:right="-89"/>
        <w:jc w:val="both"/>
        <w:rPr>
          <w:rFonts w:ascii="Times New Roman" w:hAnsi="Times New Roman" w:cs="Times New Roman"/>
          <w:b/>
          <w:i/>
          <w:sz w:val="10"/>
          <w:szCs w:val="14"/>
          <w:highlight w:val="white"/>
          <w:shd w:val="clear" w:color="auto" w:fill="00FF00"/>
          <w:lang w:val="uk-UA"/>
        </w:rPr>
      </w:pPr>
    </w:p>
    <w:tbl>
      <w:tblPr>
        <w:tblW w:w="964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4"/>
        <w:gridCol w:w="3724"/>
        <w:gridCol w:w="5216"/>
      </w:tblGrid>
      <w:tr w:rsidR="008533CC" w:rsidRPr="00C832E9" w14:paraId="6CAC5B3B" w14:textId="77777777" w:rsidTr="00B61FA1">
        <w:trPr>
          <w:trHeight w:val="171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BB097A" w14:textId="77777777" w:rsidR="00C45146" w:rsidRPr="008D4CB6" w:rsidRDefault="00C45146" w:rsidP="00C45146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D4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Інформація про суб’єкта надання послуги </w:t>
            </w:r>
          </w:p>
          <w:p w14:paraId="7768059D" w14:textId="4E67448B" w:rsidR="008533CC" w:rsidRPr="008D4CB6" w:rsidRDefault="00C45146" w:rsidP="00C451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8533CC" w:rsidRPr="0020691D" w14:paraId="22F76EAA" w14:textId="77777777" w:rsidTr="00B61FA1">
        <w:trPr>
          <w:trHeight w:val="765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34E8BC" w14:textId="66B75094" w:rsidR="008533CC" w:rsidRPr="008D4CB6" w:rsidRDefault="00A23345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8D4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D14958" w14:textId="77777777" w:rsidR="008533CC" w:rsidRPr="008D4CB6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Центр адміністративних послуг «Віза» (</w:t>
            </w:r>
            <w:r w:rsidR="00D85BA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«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Центр</w:t>
            </w:r>
            <w:r w:rsidR="00D85BA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 xml:space="preserve"> Дії»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 xml:space="preserve">) </w:t>
            </w:r>
            <w:r w:rsidR="00D85BA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виконкому Криворізької міської ради (надалі-Центр)</w:t>
            </w:r>
          </w:p>
        </w:tc>
      </w:tr>
      <w:tr w:rsidR="008533CC" w:rsidRPr="0020691D" w14:paraId="15C7F4E5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D445B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40D4E" w14:textId="174C64A1" w:rsidR="008533CC" w:rsidRPr="008D4CB6" w:rsidRDefault="00A23345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Місцезнаходження Центру та його територіальних підрозділів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2480A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50101, м. Кривий Ріг, пл. Молодіжна, 1, </w:t>
            </w:r>
          </w:p>
          <w:p w14:paraId="7742A7E8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Територіальні підрозділи Центру:</w:t>
            </w:r>
          </w:p>
          <w:p w14:paraId="53306E49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Довгинцівський район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0403BBDE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Дніпровське шосе, буд. 11, каб. 102</w:t>
            </w:r>
          </w:p>
          <w:p w14:paraId="1E4AE2DB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Покровський район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39EDAFAB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Костя Гордієнка, буд. 2, каб. 12</w:t>
            </w:r>
          </w:p>
          <w:p w14:paraId="6E79113B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Інгулецький район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: </w:t>
            </w:r>
          </w:p>
          <w:p w14:paraId="3596E3AB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пр-т Південний, буд. 1     </w:t>
            </w:r>
          </w:p>
          <w:p w14:paraId="78A8EBDD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Житловий масив Інгулець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036D67D6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14:paraId="17353B9C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Саксаганський район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703C925B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Володимира Великого, буд. 32, каб. 122</w:t>
            </w:r>
          </w:p>
          <w:p w14:paraId="5EC7A039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Тернівський район</w:t>
            </w: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2B5A8B97" w14:textId="47FF61A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Антон</w:t>
            </w:r>
            <w:r w:rsidR="004A4F1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а Ігнатченка, буд. 1А,  каб. 127</w:t>
            </w:r>
          </w:p>
          <w:p w14:paraId="4BA9F460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Центрально-Міський район</w:t>
            </w:r>
            <w:r w:rsidRPr="007E3B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5210DC84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вул. Староярмаркова, буд. 44</w:t>
            </w:r>
          </w:p>
          <w:p w14:paraId="6BE8A564" w14:textId="77777777" w:rsidR="007E3BCD" w:rsidRPr="007E3BCD" w:rsidRDefault="007E3BCD" w:rsidP="007E3BC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7E3B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Мобільні офіси муніципальних послуг, </w:t>
            </w:r>
          </w:p>
          <w:p w14:paraId="2F9F8542" w14:textId="571DEDAE" w:rsidR="00825B3E" w:rsidRPr="008D4CB6" w:rsidRDefault="007E3BCD" w:rsidP="007E3B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7E3B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кейси-адміністратори (за окремим графіком)</w:t>
            </w:r>
          </w:p>
        </w:tc>
      </w:tr>
      <w:tr w:rsidR="008533CC" w:rsidRPr="0020691D" w14:paraId="6B424C3B" w14:textId="77777777" w:rsidTr="007E3BCD">
        <w:trPr>
          <w:trHeight w:val="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AA658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C5DCD" w14:textId="72E978A5" w:rsidR="008533CC" w:rsidRPr="008D4CB6" w:rsidRDefault="00F52752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Інформація щодо режиму</w:t>
            </w:r>
            <w:r w:rsidR="008533C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роботи Центру та його територіальних підрозділів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279C" w14:textId="1134F35F" w:rsidR="008D4CB6" w:rsidRPr="008D4CB6" w:rsidRDefault="008D4CB6" w:rsidP="008D4CB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Центр працює</w:t>
            </w:r>
            <w:r w:rsidR="007E3B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за попереднім записом</w:t>
            </w: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05C67540" w14:textId="77777777" w:rsidR="008D4CB6" w:rsidRPr="008D4CB6" w:rsidRDefault="008D4CB6" w:rsidP="008D4CB6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298CC91B" w14:textId="77777777" w:rsidR="008D4CB6" w:rsidRPr="008D4CB6" w:rsidRDefault="008D4CB6" w:rsidP="008D4CB6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190BD4C5" w14:textId="77777777" w:rsidR="008D4CB6" w:rsidRPr="007E3BCD" w:rsidRDefault="008D4CB6" w:rsidP="008D4CB6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val="uk-UA" w:eastAsia="en-US"/>
              </w:rPr>
            </w:pPr>
          </w:p>
          <w:p w14:paraId="75EE59BD" w14:textId="77777777" w:rsidR="008D4CB6" w:rsidRPr="008D4CB6" w:rsidRDefault="008D4CB6" w:rsidP="008D4CB6">
            <w:pPr>
              <w:tabs>
                <w:tab w:val="left" w:pos="459"/>
              </w:tabs>
              <w:suppressAutoHyphens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Прийом та видача документів для надання адміністративних послуг здійснюються:</w:t>
            </w:r>
          </w:p>
          <w:p w14:paraId="53F58F23" w14:textId="77777777" w:rsidR="008D4CB6" w:rsidRPr="008D4CB6" w:rsidRDefault="008D4CB6" w:rsidP="008D4CB6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7DACE084" w14:textId="77777777" w:rsidR="008533CC" w:rsidRDefault="008D4CB6" w:rsidP="00F36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D4C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7576D7D0" w14:textId="62E1C9D0" w:rsidR="002C5554" w:rsidRPr="008D4CB6" w:rsidRDefault="002C5554" w:rsidP="00F36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2C55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8533CC" w:rsidRPr="0020691D" w14:paraId="122AD409" w14:textId="77777777" w:rsidTr="00B61FA1">
        <w:trPr>
          <w:trHeight w:val="2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73756F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02DC" w14:textId="77777777" w:rsidR="008533CC" w:rsidRPr="008D4CB6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 xml:space="preserve">Телефон/факс (довідки), адреса електронної пошти та веб-сайт Центру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7C1A" w14:textId="77777777" w:rsidR="008533CC" w:rsidRPr="008D4CB6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Тел.: 0-800-500-459;</w:t>
            </w:r>
          </w:p>
          <w:p w14:paraId="488CC48A" w14:textId="77777777" w:rsidR="008533CC" w:rsidRPr="008D4CB6" w:rsidRDefault="007250AC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hyperlink r:id="rId7" w:history="1">
              <w:r w:rsidR="00E96F10" w:rsidRPr="008D4CB6">
                <w:rPr>
                  <w:rStyle w:val="a3"/>
                  <w:rFonts w:ascii="Times New Roman" w:hAnsi="Times New Roman" w:cs="Times New Roman"/>
                  <w:sz w:val="24"/>
                  <w:szCs w:val="24"/>
                  <w:highlight w:val="white"/>
                  <w:shd w:val="clear" w:color="auto" w:fill="00FF00"/>
                </w:rPr>
                <w:t>viza@kr.gov.ua</w:t>
              </w:r>
            </w:hyperlink>
          </w:p>
          <w:p w14:paraId="5B5CCCD4" w14:textId="77777777" w:rsidR="00E96F10" w:rsidRPr="008D4CB6" w:rsidRDefault="00E96F10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http://viza.kr.gov.ua</w:t>
            </w:r>
          </w:p>
        </w:tc>
      </w:tr>
      <w:tr w:rsidR="008533CC" w:rsidRPr="0020691D" w14:paraId="1224ED17" w14:textId="77777777" w:rsidTr="00B61FA1">
        <w:trPr>
          <w:trHeight w:val="192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509C8" w14:textId="77777777" w:rsidR="008533CC" w:rsidRPr="008D4CB6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Нормативні акти, якими регламентується надання публічної послуги</w:t>
            </w:r>
          </w:p>
        </w:tc>
      </w:tr>
      <w:tr w:rsidR="008533CC" w:rsidRPr="0020691D" w14:paraId="4CD46B88" w14:textId="77777777" w:rsidTr="00B61FA1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3E02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FA47A" w14:textId="77777777" w:rsidR="008533CC" w:rsidRPr="008D4CB6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Кодекси, Закони України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9651" w14:textId="5DF93AA1" w:rsidR="008533CC" w:rsidRPr="008D4CB6" w:rsidRDefault="008533CC" w:rsidP="00A9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Закон України «Про </w:t>
            </w:r>
            <w:r w:rsidR="001E11D5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компенсацію за пошкодження та знищення окремих категорій об’єктів нерухомого майна </w:t>
            </w:r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внаслідок бойових дій, терористичних </w:t>
            </w:r>
            <w:bookmarkStart w:id="0" w:name="_GoBack"/>
            <w:bookmarkEnd w:id="0"/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актів, диверсій,</w:t>
            </w:r>
            <w:r w:rsidR="00F36E7F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спричинених збройною агресією Російської Ф</w:t>
            </w:r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України, та Державний реєстр майна, пошкодженого</w:t>
            </w:r>
            <w:r w:rsidR="00F36E7F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та знищеного внаслідок бойових дій, терористичних актів, диверсій, спричинених збройною агресією </w:t>
            </w:r>
            <w:r w:rsidR="00113611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осійської </w:t>
            </w:r>
            <w:r w:rsidR="00113611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Ф</w:t>
            </w:r>
            <w:r w:rsidR="00FC71CA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</w:t>
            </w:r>
            <w:r w:rsidR="00D73D38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6A3ECF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, </w:t>
            </w:r>
            <w:r w:rsidR="006A3ECF" w:rsidRPr="006A3E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адміністративну процедуру»</w:t>
            </w:r>
            <w:r w:rsidR="006C1412" w:rsidRPr="006A3ECF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</w:p>
        </w:tc>
      </w:tr>
      <w:tr w:rsidR="008533CC" w:rsidRPr="00C832E9" w14:paraId="51F4A1B9" w14:textId="77777777" w:rsidTr="00B61FA1">
        <w:trPr>
          <w:trHeight w:val="1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E0C89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3AC39" w14:textId="77777777" w:rsidR="008533CC" w:rsidRPr="008D4CB6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Кабінету Міністрів України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9E1B0" w14:textId="77777777" w:rsidR="008533CC" w:rsidRDefault="008533CC" w:rsidP="002C55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  <w:r w:rsidR="00A91338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ПКМУ від 21.04.2023 № 381 «Про затвердження Порядку надання компенсації для відновлення окремих категорій об’єктів нерухомого майна, пошкоджених </w:t>
            </w:r>
            <w:r w:rsidR="00A91338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єВідновлення» зі змінами</w:t>
            </w:r>
          </w:p>
          <w:p w14:paraId="6B12F958" w14:textId="19388B6F" w:rsidR="002C5554" w:rsidRPr="008D4CB6" w:rsidRDefault="002C5554" w:rsidP="002C5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</w:p>
        </w:tc>
      </w:tr>
      <w:tr w:rsidR="008533CC" w:rsidRPr="0020691D" w14:paraId="256978DA" w14:textId="77777777" w:rsidTr="00B61FA1">
        <w:trPr>
          <w:trHeight w:val="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D20AE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B9153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2D607" w14:textId="77777777" w:rsidR="008533CC" w:rsidRPr="008D4CB6" w:rsidRDefault="008533CC" w:rsidP="00F3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</w:p>
        </w:tc>
      </w:tr>
      <w:tr w:rsidR="008533CC" w:rsidRPr="00C832E9" w14:paraId="3FCC05F8" w14:textId="77777777" w:rsidTr="00B61FA1">
        <w:trPr>
          <w:trHeight w:val="7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E0069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2A557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місцевих органів виконавчої влади/органів</w:t>
            </w:r>
          </w:p>
          <w:p w14:paraId="323DFBB5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місцевого самоврядування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2766" w14:textId="77777777" w:rsidR="00FC71CA" w:rsidRPr="008D4CB6" w:rsidRDefault="008533CC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Рішення </w:t>
            </w:r>
            <w:r w:rsidR="00F36E7F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виконкому 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Криворізької міської ради від </w:t>
            </w:r>
            <w:r w:rsidR="00040AE1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17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.0</w:t>
            </w:r>
            <w:r w:rsidR="00040AE1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.2023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№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040AE1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592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«Про затвердження Порядк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у розгляду заяв про надання компенсації </w:t>
            </w:r>
            <w:r w:rsidR="00040AE1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      </w:r>
            <w:r w:rsidR="00D85BA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, зі змінами</w:t>
            </w:r>
            <w:r w:rsidR="00F36E7F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;</w:t>
            </w:r>
          </w:p>
          <w:p w14:paraId="6FD4F2B4" w14:textId="77777777" w:rsidR="008533CC" w:rsidRDefault="00C3025A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ішення Криворізької міської ради</w:t>
            </w:r>
            <w:r w:rsidR="008533C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від 31.03.2016 № 381 «Про обсяг і межі повноважень районних у місті рад та їх виконавчих органів», зі змінами</w:t>
            </w:r>
            <w:r w:rsidR="001A3CA0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  <w:p w14:paraId="616A22F5" w14:textId="3BDEDD1A" w:rsidR="002C5554" w:rsidRPr="008D4CB6" w:rsidRDefault="002C5554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</w:p>
        </w:tc>
      </w:tr>
      <w:tr w:rsidR="008533CC" w:rsidRPr="0020691D" w14:paraId="580B24E3" w14:textId="77777777" w:rsidTr="00B61FA1">
        <w:trPr>
          <w:trHeight w:val="90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C354" w14:textId="77777777" w:rsidR="008533CC" w:rsidRPr="008D4CB6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Умови отримання публічної послуги</w:t>
            </w:r>
          </w:p>
        </w:tc>
      </w:tr>
      <w:tr w:rsidR="008533CC" w:rsidRPr="0020691D" w14:paraId="431C2F41" w14:textId="77777777" w:rsidTr="00B61FA1">
        <w:trPr>
          <w:trHeight w:val="5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2FB39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8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C7C9F" w14:textId="77777777" w:rsidR="008533CC" w:rsidRPr="008D4CB6" w:rsidRDefault="00F36E7F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Підстава для одержання публіч</w:t>
            </w:r>
            <w:r w:rsidR="008533CC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9B1C" w14:textId="77777777" w:rsidR="008533CC" w:rsidRPr="008D4CB6" w:rsidRDefault="00E326ED" w:rsidP="00E326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Заперечення або скарга з</w:t>
            </w:r>
            <w:r w:rsidR="008533C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аяв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ника</w:t>
            </w:r>
            <w:r w:rsidR="008533C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на рішення, дії чи бездіяльність районної комісії 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 розгляду питань надання компенсації за пошкоджений 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об’єкт нерухомого майна внаслідок бойових дій, терористичних актів, диверсій, спричинених збройною агресією Російської Федерації проти України</w:t>
            </w:r>
          </w:p>
        </w:tc>
      </w:tr>
      <w:tr w:rsidR="008533CC" w:rsidRPr="00C832E9" w14:paraId="4733C97F" w14:textId="77777777" w:rsidTr="00DE2255">
        <w:trPr>
          <w:trHeight w:val="6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9F4A" w14:textId="77777777" w:rsidR="008533CC" w:rsidRPr="008D4CB6" w:rsidRDefault="008533CC" w:rsidP="00D85B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9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4A915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643E" w14:textId="77777777" w:rsidR="00DE2255" w:rsidRPr="008D4CB6" w:rsidRDefault="008533CC" w:rsidP="000112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- </w:t>
            </w:r>
            <w:r w:rsidR="00B2216D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заперечення або скарга </w:t>
            </w:r>
            <w:r w:rsidR="00B16CD9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подана </w:t>
            </w:r>
            <w:r w:rsidR="00B2216D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заявником в паперовій формі через</w:t>
            </w:r>
            <w:r w:rsidR="00B16CD9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Центр надання а</w:t>
            </w:r>
            <w:r w:rsidR="00B2216D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дміністративних послуг «Віза» («</w:t>
            </w:r>
            <w:r w:rsidR="00B16CD9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Центр Дії</w:t>
            </w:r>
            <w:r w:rsidR="00B2216D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B16CD9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) вико</w:t>
            </w:r>
            <w:r w:rsidR="000112F2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нкому Криворізької міської ради. </w:t>
            </w:r>
          </w:p>
          <w:p w14:paraId="5E0D81A7" w14:textId="77777777" w:rsidR="000112F2" w:rsidRPr="008D4CB6" w:rsidRDefault="000112F2" w:rsidP="000112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До заперечення/скарги заявник має право подавати пояснення, фотофіксації, висновки від третіх осіб, зокрема Групи підтримки «єВідновлення» (передбачена ПКМУ дів 30.05.2023 № 565)</w:t>
            </w:r>
          </w:p>
        </w:tc>
      </w:tr>
      <w:tr w:rsidR="008533CC" w:rsidRPr="00C832E9" w14:paraId="57B3AF63" w14:textId="77777777" w:rsidTr="008D4CB6">
        <w:trPr>
          <w:trHeight w:val="811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E135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10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D8073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Порядок та спосіб подання документів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AB6D" w14:textId="77777777" w:rsidR="00C83E0F" w:rsidRPr="008D4CB6" w:rsidRDefault="00B2216D" w:rsidP="00A91338">
            <w:pPr>
              <w:snapToGrid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Заперечення або скарга</w:t>
            </w:r>
            <w:r w:rsidR="008533C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пода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є</w:t>
            </w:r>
            <w:r w:rsidR="008533C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ться 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 паперовій формі </w:t>
            </w:r>
            <w:r w:rsidR="008533CC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 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Центр надання адміністративних послуг «Віза» («Центр Дії») виконкому Криворізької </w:t>
            </w:r>
            <w:r w:rsidR="00A91338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міської ради.</w:t>
            </w:r>
            <w:r w:rsidR="00DE530D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До заперечення/скарги заявник має право подавати пояснення, фотофіксації, висновки від третіх осіб, зокрема Групи підтримки єВідновлення, інші документи на підтвердження аргументів, наведених в запереченні/скарзі.</w:t>
            </w:r>
          </w:p>
          <w:p w14:paraId="076E80BE" w14:textId="455E794A" w:rsidR="00DE530D" w:rsidRPr="008D4CB6" w:rsidRDefault="00DE530D" w:rsidP="00DE530D">
            <w:pPr>
              <w:snapToGrid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- у разі незгоди з даними акта комісійного обстеження та/або звіту з технічного обстеження заявник має право подати заперечення до комісії протягом п’яти робочих днів з дати проведення обстеження, якщо таке обстеження було проведено після подання заяви (якщо обстеження було проведено до дати подання заяви, - протягом п’яти робочих днів після подання заяви);</w:t>
            </w:r>
          </w:p>
          <w:p w14:paraId="354DA29C" w14:textId="1FCDCE86" w:rsidR="00DE530D" w:rsidRPr="008D4CB6" w:rsidRDefault="00DE530D" w:rsidP="00DE530D">
            <w:pPr>
              <w:snapToGrid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bookmarkStart w:id="1" w:name="n285"/>
            <w:bookmarkEnd w:id="1"/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- у разі незгоди з рішенням комісії про надання/відмову у наданні компенсації, зокрема з розміром компенсації, заявник має право подати заперечення протягом п’яти робочих днів з дати прийняття рішення комісією. </w:t>
            </w:r>
          </w:p>
          <w:p w14:paraId="5897EEDE" w14:textId="11B0275D" w:rsidR="00DE530D" w:rsidRPr="008D4CB6" w:rsidRDefault="00F800BE" w:rsidP="00F800B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Fonts w:eastAsia="Calibri"/>
                <w:bCs/>
                <w:iCs/>
                <w:highlight w:val="white"/>
                <w:shd w:val="clear" w:color="auto" w:fill="00FF00"/>
                <w:lang w:val="uk-UA" w:eastAsia="ar-SA"/>
              </w:rPr>
            </w:pPr>
            <w:bookmarkStart w:id="2" w:name="n286"/>
            <w:bookmarkEnd w:id="2"/>
            <w:r w:rsidRPr="008D4CB6">
              <w:rPr>
                <w:rFonts w:eastAsia="Calibri"/>
                <w:bCs/>
                <w:iCs/>
                <w:highlight w:val="white"/>
                <w:shd w:val="clear" w:color="auto" w:fill="00FF00"/>
                <w:lang w:val="uk-UA" w:eastAsia="ar-SA"/>
              </w:rPr>
              <w:t xml:space="preserve">- </w:t>
            </w:r>
            <w:r w:rsidR="00DE530D" w:rsidRPr="008D4CB6">
              <w:rPr>
                <w:rFonts w:eastAsia="Calibri"/>
                <w:bCs/>
                <w:iCs/>
                <w:highlight w:val="white"/>
                <w:shd w:val="clear" w:color="auto" w:fill="00FF00"/>
                <w:lang w:val="uk-UA" w:eastAsia="ar-SA"/>
              </w:rPr>
              <w:t xml:space="preserve">у разі незгоди з іншими рішеннями, діями або бездіяльністю комісії заявник має право подати відповідну скаргу протягом п’яти робочих днів з дати вчинення таких дій або прийняття рішень/граничного строку, коли такі дії повинні бути вчинені або рішення прийняті. </w:t>
            </w:r>
          </w:p>
        </w:tc>
      </w:tr>
      <w:tr w:rsidR="008533CC" w:rsidRPr="0020691D" w14:paraId="249DDE20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C504B" w14:textId="77777777" w:rsidR="008533CC" w:rsidRPr="008D4CB6" w:rsidRDefault="008533CC" w:rsidP="00B221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DEB1E" w14:textId="77777777" w:rsidR="008533CC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Платність/безоплатність публічної послуги</w:t>
            </w:r>
          </w:p>
          <w:p w14:paraId="2781133B" w14:textId="17AF2011" w:rsidR="008D4CB6" w:rsidRPr="008D4CB6" w:rsidRDefault="008D4CB6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8AF0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Безоплатно</w:t>
            </w:r>
          </w:p>
        </w:tc>
      </w:tr>
      <w:tr w:rsidR="008533CC" w:rsidRPr="0020691D" w14:paraId="50610B88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F294C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020DF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Строк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A0A29" w14:textId="77777777" w:rsidR="00D42084" w:rsidRPr="008D4CB6" w:rsidRDefault="00050907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30</w:t>
            </w:r>
            <w:r w:rsidR="00E636C7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календарних</w:t>
            </w:r>
            <w:r w:rsidR="001F19D8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днів</w:t>
            </w:r>
            <w:r w:rsidR="00F60EFE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-робота комісії та 5 робочих днів-прийняття рішення на засіданні виконкому.</w:t>
            </w:r>
          </w:p>
          <w:p w14:paraId="50D043CB" w14:textId="77777777" w:rsidR="000112F2" w:rsidRDefault="000112F2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За зверненням заявника строк подання заперечень чи скарг може бути продовжений ще на 5 робочих днів.</w:t>
            </w:r>
          </w:p>
          <w:p w14:paraId="6524D089" w14:textId="4B10711D" w:rsidR="008D4CB6" w:rsidRPr="008D4CB6" w:rsidRDefault="008D4CB6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</w:p>
        </w:tc>
      </w:tr>
      <w:tr w:rsidR="008533CC" w:rsidRPr="0020691D" w14:paraId="579268BB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45299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13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DDEF8" w14:textId="77777777" w:rsidR="008533CC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Перелік підстав для відмови в наданні публічної</w:t>
            </w:r>
            <w:r w:rsidR="00A23345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послуги</w:t>
            </w:r>
          </w:p>
          <w:p w14:paraId="5EE18A87" w14:textId="14C224E3" w:rsidR="008D4CB6" w:rsidRPr="008D4CB6" w:rsidRDefault="008D4CB6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39CF" w14:textId="77777777" w:rsidR="008533CC" w:rsidRPr="008D4CB6" w:rsidRDefault="00FF1C60" w:rsidP="00685EB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8533CC" w:rsidRPr="0020691D" w14:paraId="17A8EDBC" w14:textId="77777777" w:rsidTr="00FF1C60">
        <w:trPr>
          <w:trHeight w:val="2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A00F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115EB" w14:textId="77777777" w:rsidR="008533CC" w:rsidRPr="008D4CB6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Результат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2DA99" w14:textId="3A74970A" w:rsidR="008D4CB6" w:rsidRPr="00AF7D54" w:rsidRDefault="00A91338" w:rsidP="00A913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Рішення 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про надання/відмову в наданні компенсації</w:t>
            </w: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 з приміткою про в</w:t>
            </w:r>
            <w:r w:rsidR="00685EB8"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рахування </w:t>
            </w:r>
            <w:r w:rsidR="00685EB8"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</w:t>
            </w:r>
            <w:r w:rsidR="00685EB8"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аперечення або скарги </w:t>
            </w:r>
            <w:r w:rsidRPr="008D4CB6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</w:tc>
      </w:tr>
      <w:tr w:rsidR="008533CC" w:rsidRPr="00C832E9" w14:paraId="671F264E" w14:textId="77777777" w:rsidTr="00B61FA1">
        <w:trPr>
          <w:trHeight w:val="4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50A15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097BB" w14:textId="77777777" w:rsidR="008533CC" w:rsidRPr="008D4CB6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Спосіб отримання результату надання публічної послуги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43A9" w14:textId="1C0A70FB" w:rsidR="008533CC" w:rsidRPr="008D4CB6" w:rsidRDefault="00DE530D" w:rsidP="0013767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-п</w:t>
            </w:r>
            <w:r w:rsidR="00A91338"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овідомлення засобами Порталу Дія, зокрема з використанням мобільного додатка Порталу Дія (Дія)</w:t>
            </w:r>
            <w:r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14:paraId="70D99B13" w14:textId="5E662066" w:rsidR="00DE530D" w:rsidRPr="008D4CB6" w:rsidRDefault="00DE530D" w:rsidP="00DE530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D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у разі подання заяви в паперовій формі повідомлення доводяться до відома отримувача компенсації у письмовій формі комісією, що прийняла таке рішення, не пізніше ніж протягом наступного робочого дня з дати прийняття відповідного рішення.</w:t>
            </w:r>
          </w:p>
        </w:tc>
      </w:tr>
      <w:tr w:rsidR="008533CC" w:rsidRPr="0020691D" w14:paraId="56FF0916" w14:textId="77777777" w:rsidTr="00B61F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D68A9" w14:textId="77777777" w:rsidR="008533CC" w:rsidRPr="008D4CB6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4EB91" w14:textId="77777777" w:rsidR="008533CC" w:rsidRPr="008D4CB6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8D4CB6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Примітка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4654" w14:textId="77777777" w:rsidR="00F67EA3" w:rsidRPr="00F67EA3" w:rsidRDefault="00F67EA3" w:rsidP="00F67EA3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A3">
              <w:rPr>
                <w:rFonts w:ascii="Times New Roman" w:hAnsi="Times New Roman" w:cs="Times New Roman"/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14:paraId="6A947172" w14:textId="77777777" w:rsidR="00AF7D54" w:rsidRDefault="00F67EA3" w:rsidP="00AF7D54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A3">
              <w:rPr>
                <w:rFonts w:ascii="Times New Roman" w:hAnsi="Times New Roman" w:cs="Times New Roman"/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14:paraId="227E0127" w14:textId="29D6F3F3" w:rsidR="008533CC" w:rsidRPr="00AF7D54" w:rsidRDefault="00C85958" w:rsidP="00AF7D54">
            <w:pPr>
              <w:pStyle w:val="a5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958">
              <w:rPr>
                <w:rFonts w:ascii="Times New Roman" w:hAnsi="Times New Roman" w:cs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97357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85958">
              <w:rPr>
                <w:rFonts w:ascii="Times New Roman" w:hAnsi="Times New Roman" w:cs="Times New Roman"/>
                <w:sz w:val="24"/>
                <w:szCs w:val="24"/>
              </w:rPr>
              <w:t xml:space="preserve"> справі індивідуально.</w:t>
            </w:r>
            <w:r w:rsidRPr="00F67EA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</w:tbl>
    <w:p w14:paraId="110C7B9E" w14:textId="77777777" w:rsidR="00C3025A" w:rsidRPr="0020691D" w:rsidRDefault="00C3025A" w:rsidP="00A54C77">
      <w:pPr>
        <w:rPr>
          <w:lang w:val="uk-UA"/>
        </w:rPr>
      </w:pPr>
    </w:p>
    <w:p w14:paraId="459ABB6D" w14:textId="77777777" w:rsidR="003955C3" w:rsidRPr="0020691D" w:rsidRDefault="003955C3" w:rsidP="003955C3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20691D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14:paraId="5C1512BF" w14:textId="77777777" w:rsidR="003955C3" w:rsidRPr="0020691D" w:rsidRDefault="003955C3" w:rsidP="003955C3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20691D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20691D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>Алла ГОЛОВАТА</w:t>
      </w:r>
    </w:p>
    <w:p w14:paraId="2F7D1489" w14:textId="77777777" w:rsidR="003955C3" w:rsidRPr="00C3025A" w:rsidRDefault="003955C3" w:rsidP="003955C3">
      <w:pPr>
        <w:rPr>
          <w:lang w:val="uk-UA"/>
        </w:rPr>
      </w:pPr>
    </w:p>
    <w:p w14:paraId="26EF2215" w14:textId="27AA26AE" w:rsidR="00C3025A" w:rsidRPr="003955C3" w:rsidRDefault="00C3025A" w:rsidP="00C3025A">
      <w:pPr>
        <w:tabs>
          <w:tab w:val="left" w:pos="6804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C3025A" w:rsidRPr="003955C3" w:rsidSect="001244B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94DF6" w14:textId="77777777" w:rsidR="00AD7694" w:rsidRDefault="00AD7694" w:rsidP="00C3025A">
      <w:pPr>
        <w:spacing w:after="0" w:line="240" w:lineRule="auto"/>
      </w:pPr>
      <w:r>
        <w:separator/>
      </w:r>
    </w:p>
  </w:endnote>
  <w:endnote w:type="continuationSeparator" w:id="0">
    <w:p w14:paraId="362EE2B5" w14:textId="77777777" w:rsidR="00AD7694" w:rsidRDefault="00AD7694" w:rsidP="00C3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F92A4" w14:textId="77777777" w:rsidR="00AD7694" w:rsidRDefault="00AD7694" w:rsidP="00C3025A">
      <w:pPr>
        <w:spacing w:after="0" w:line="240" w:lineRule="auto"/>
      </w:pPr>
      <w:r>
        <w:separator/>
      </w:r>
    </w:p>
  </w:footnote>
  <w:footnote w:type="continuationSeparator" w:id="0">
    <w:p w14:paraId="3EC1D22E" w14:textId="77777777" w:rsidR="00AD7694" w:rsidRDefault="00AD7694" w:rsidP="00C3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2C94" w14:textId="37D8A91F" w:rsidR="004812EA" w:rsidRPr="00770AD5" w:rsidRDefault="00770AD5" w:rsidP="00770AD5">
    <w:pPr>
      <w:pStyle w:val="aa"/>
      <w:tabs>
        <w:tab w:val="center" w:pos="4819"/>
        <w:tab w:val="left" w:pos="6435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87542524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="0013767F" w:rsidRPr="00770AD5">
          <w:rPr>
            <w:rFonts w:ascii="Times New Roman" w:hAnsi="Times New Roman" w:cs="Times New Roman"/>
            <w:sz w:val="24"/>
          </w:rPr>
          <w:fldChar w:fldCharType="begin"/>
        </w:r>
        <w:r w:rsidR="0013767F" w:rsidRPr="00770AD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13767F" w:rsidRPr="00770AD5">
          <w:rPr>
            <w:rFonts w:ascii="Times New Roman" w:hAnsi="Times New Roman" w:cs="Times New Roman"/>
            <w:sz w:val="24"/>
          </w:rPr>
          <w:fldChar w:fldCharType="separate"/>
        </w:r>
        <w:r w:rsidR="007250AC">
          <w:rPr>
            <w:rFonts w:ascii="Times New Roman" w:hAnsi="Times New Roman" w:cs="Times New Roman"/>
            <w:noProof/>
            <w:sz w:val="24"/>
          </w:rPr>
          <w:t>4</w:t>
        </w:r>
        <w:r w:rsidR="0013767F" w:rsidRPr="00770AD5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b/>
        <w:i/>
        <w:sz w:val="24"/>
        <w:lang w:val="uk-UA"/>
      </w:rPr>
      <w:t xml:space="preserve">Продовження додатка </w:t>
    </w:r>
    <w:r w:rsidR="007250AC">
      <w:rPr>
        <w:rFonts w:ascii="Times New Roman" w:hAnsi="Times New Roman" w:cs="Times New Roman"/>
        <w:b/>
        <w:i/>
        <w:sz w:val="24"/>
        <w:lang w:val="uk-UA"/>
      </w:rPr>
      <w:t>103</w:t>
    </w:r>
  </w:p>
  <w:p w14:paraId="037FEA35" w14:textId="77777777" w:rsidR="004812EA" w:rsidRDefault="004812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0F75"/>
    <w:multiLevelType w:val="hybridMultilevel"/>
    <w:tmpl w:val="1442A026"/>
    <w:lvl w:ilvl="0" w:tplc="5A90AEF8">
      <w:numFmt w:val="bullet"/>
      <w:lvlText w:val="-"/>
      <w:lvlJc w:val="left"/>
      <w:pPr>
        <w:ind w:left="785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8327301"/>
    <w:multiLevelType w:val="hybridMultilevel"/>
    <w:tmpl w:val="74A42948"/>
    <w:lvl w:ilvl="0" w:tplc="A0987D1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60C80"/>
    <w:multiLevelType w:val="multilevel"/>
    <w:tmpl w:val="8312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C546D"/>
    <w:multiLevelType w:val="multilevel"/>
    <w:tmpl w:val="6246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F63316"/>
    <w:multiLevelType w:val="multilevel"/>
    <w:tmpl w:val="2E96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98725D"/>
    <w:multiLevelType w:val="multilevel"/>
    <w:tmpl w:val="3D7A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A92658"/>
    <w:multiLevelType w:val="multilevel"/>
    <w:tmpl w:val="6B40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B01519"/>
    <w:multiLevelType w:val="hybridMultilevel"/>
    <w:tmpl w:val="500658C6"/>
    <w:lvl w:ilvl="0" w:tplc="147E879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262A4"/>
    <w:multiLevelType w:val="multilevel"/>
    <w:tmpl w:val="FCE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9B0EA7"/>
    <w:multiLevelType w:val="hybridMultilevel"/>
    <w:tmpl w:val="20EC87FC"/>
    <w:lvl w:ilvl="0" w:tplc="6720AE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C2E"/>
    <w:rsid w:val="000112F2"/>
    <w:rsid w:val="00040AE1"/>
    <w:rsid w:val="00050907"/>
    <w:rsid w:val="000D02E9"/>
    <w:rsid w:val="00102447"/>
    <w:rsid w:val="00103DF1"/>
    <w:rsid w:val="00113611"/>
    <w:rsid w:val="001244B2"/>
    <w:rsid w:val="0013767F"/>
    <w:rsid w:val="001405AF"/>
    <w:rsid w:val="0015081E"/>
    <w:rsid w:val="001A3CA0"/>
    <w:rsid w:val="001C5308"/>
    <w:rsid w:val="001D0DBC"/>
    <w:rsid w:val="001E11D5"/>
    <w:rsid w:val="001F19D8"/>
    <w:rsid w:val="0020691D"/>
    <w:rsid w:val="00224A5C"/>
    <w:rsid w:val="00232996"/>
    <w:rsid w:val="00235AEC"/>
    <w:rsid w:val="002B4AA8"/>
    <w:rsid w:val="002B72BC"/>
    <w:rsid w:val="002C5554"/>
    <w:rsid w:val="00332A76"/>
    <w:rsid w:val="0039527D"/>
    <w:rsid w:val="003955C3"/>
    <w:rsid w:val="00472830"/>
    <w:rsid w:val="004812EA"/>
    <w:rsid w:val="004A4F1F"/>
    <w:rsid w:val="00574C80"/>
    <w:rsid w:val="005E7E85"/>
    <w:rsid w:val="00625BD2"/>
    <w:rsid w:val="00646E22"/>
    <w:rsid w:val="00654228"/>
    <w:rsid w:val="00685EB8"/>
    <w:rsid w:val="00693650"/>
    <w:rsid w:val="006A3ECF"/>
    <w:rsid w:val="006B3B30"/>
    <w:rsid w:val="006C1412"/>
    <w:rsid w:val="006F4E84"/>
    <w:rsid w:val="00711C2E"/>
    <w:rsid w:val="007250AC"/>
    <w:rsid w:val="0075656E"/>
    <w:rsid w:val="00770AD5"/>
    <w:rsid w:val="007E3BCD"/>
    <w:rsid w:val="00825B3E"/>
    <w:rsid w:val="00831E14"/>
    <w:rsid w:val="008533CC"/>
    <w:rsid w:val="00887AE7"/>
    <w:rsid w:val="008D4CB6"/>
    <w:rsid w:val="008E16A1"/>
    <w:rsid w:val="00921F4B"/>
    <w:rsid w:val="00947959"/>
    <w:rsid w:val="0095342B"/>
    <w:rsid w:val="00973577"/>
    <w:rsid w:val="009D6937"/>
    <w:rsid w:val="00A11CF7"/>
    <w:rsid w:val="00A23345"/>
    <w:rsid w:val="00A54C77"/>
    <w:rsid w:val="00A91338"/>
    <w:rsid w:val="00AD7694"/>
    <w:rsid w:val="00AF7D54"/>
    <w:rsid w:val="00B16CD9"/>
    <w:rsid w:val="00B2216D"/>
    <w:rsid w:val="00B61FA1"/>
    <w:rsid w:val="00B74095"/>
    <w:rsid w:val="00B82B25"/>
    <w:rsid w:val="00C3025A"/>
    <w:rsid w:val="00C45146"/>
    <w:rsid w:val="00C832E9"/>
    <w:rsid w:val="00C83E0F"/>
    <w:rsid w:val="00C85958"/>
    <w:rsid w:val="00CC5EBE"/>
    <w:rsid w:val="00CD5ECB"/>
    <w:rsid w:val="00CF3324"/>
    <w:rsid w:val="00CF3F59"/>
    <w:rsid w:val="00D42084"/>
    <w:rsid w:val="00D73D38"/>
    <w:rsid w:val="00D85BAC"/>
    <w:rsid w:val="00DE2255"/>
    <w:rsid w:val="00DE530D"/>
    <w:rsid w:val="00E326ED"/>
    <w:rsid w:val="00E636C7"/>
    <w:rsid w:val="00E96F10"/>
    <w:rsid w:val="00ED508B"/>
    <w:rsid w:val="00F24B8B"/>
    <w:rsid w:val="00F36E7F"/>
    <w:rsid w:val="00F52752"/>
    <w:rsid w:val="00F60EFE"/>
    <w:rsid w:val="00F67EA3"/>
    <w:rsid w:val="00F800BE"/>
    <w:rsid w:val="00FC71CA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2D6B26"/>
  <w15:docId w15:val="{10CEA105-5E6D-47CA-A84E-44084581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C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33CC"/>
    <w:rPr>
      <w:color w:val="0000FF"/>
      <w:u w:val="single"/>
    </w:rPr>
  </w:style>
  <w:style w:type="character" w:styleId="a4">
    <w:name w:val="Emphasis"/>
    <w:basedOn w:val="a0"/>
    <w:qFormat/>
    <w:rsid w:val="008533CC"/>
    <w:rPr>
      <w:i/>
      <w:iCs/>
    </w:rPr>
  </w:style>
  <w:style w:type="paragraph" w:styleId="a5">
    <w:name w:val="No Spacing"/>
    <w:uiPriority w:val="1"/>
    <w:qFormat/>
    <w:rsid w:val="008533CC"/>
    <w:pPr>
      <w:suppressAutoHyphens/>
      <w:spacing w:after="0" w:line="240" w:lineRule="auto"/>
    </w:pPr>
    <w:rPr>
      <w:rFonts w:ascii="Calibri" w:eastAsia="Calibri" w:hAnsi="Calibri" w:cs="Calibri"/>
      <w:lang w:val="uk-UA" w:eastAsia="ar-SA"/>
    </w:rPr>
  </w:style>
  <w:style w:type="paragraph" w:styleId="a6">
    <w:name w:val="Normal (Web)"/>
    <w:basedOn w:val="a"/>
    <w:uiPriority w:val="99"/>
    <w:unhideWhenUsed/>
    <w:rsid w:val="00332A7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7E85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E96F10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C3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3025A"/>
    <w:rPr>
      <w:rFonts w:ascii="Tahoma" w:eastAsia="Calibri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C3025A"/>
    <w:rPr>
      <w:rFonts w:ascii="Calibri" w:eastAsia="Calibri" w:hAnsi="Calibri" w:cs="Calibri"/>
      <w:lang w:eastAsia="ar-SA"/>
    </w:rPr>
  </w:style>
  <w:style w:type="paragraph" w:styleId="ac">
    <w:name w:val="footer"/>
    <w:basedOn w:val="a"/>
    <w:link w:val="ad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C3025A"/>
    <w:rPr>
      <w:rFonts w:ascii="Calibri" w:eastAsia="Calibri" w:hAnsi="Calibri" w:cs="Calibri"/>
      <w:lang w:eastAsia="ar-SA"/>
    </w:rPr>
  </w:style>
  <w:style w:type="paragraph" w:customStyle="1" w:styleId="rvps2">
    <w:name w:val="rvps2"/>
    <w:basedOn w:val="a"/>
    <w:rsid w:val="00DE530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4780</Words>
  <Characters>2725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Vikonkom</cp:lastModifiedBy>
  <cp:revision>41</cp:revision>
  <cp:lastPrinted>2026-01-07T12:12:00Z</cp:lastPrinted>
  <dcterms:created xsi:type="dcterms:W3CDTF">2023-05-22T05:59:00Z</dcterms:created>
  <dcterms:modified xsi:type="dcterms:W3CDTF">2026-01-07T12:12:00Z</dcterms:modified>
</cp:coreProperties>
</file>